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15C" w:rsidRPr="003F315C" w:rsidRDefault="00140D86" w:rsidP="003F315C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 w:rsidRPr="00140D86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מכרז</w:t>
      </w:r>
      <w:r w:rsidRPr="00140D86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Pr="00140D86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פומבי</w:t>
      </w:r>
      <w:r w:rsidRPr="00140D86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מס' </w:t>
      </w:r>
      <w:r w:rsidR="003F315C">
        <w:rPr>
          <w:rFonts w:ascii="David" w:hAnsi="David" w:cs="David" w:hint="cs"/>
          <w:b/>
          <w:bCs/>
          <w:sz w:val="32"/>
          <w:szCs w:val="32"/>
          <w:u w:val="single"/>
          <w:rtl/>
          <w:lang w:eastAsia="he-IL"/>
        </w:rPr>
        <w:t>73/13</w:t>
      </w:r>
    </w:p>
    <w:p w:rsidR="00140D86" w:rsidRPr="00140D86" w:rsidRDefault="00140D86" w:rsidP="00140D86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r w:rsidRPr="00140D86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משרד הכלכלה פונה לקבלת הצעות למתן שירותי</w:t>
      </w:r>
    </w:p>
    <w:p w:rsidR="00140D86" w:rsidRPr="00140D86" w:rsidRDefault="00140D86" w:rsidP="00140D86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0"/>
          <w:szCs w:val="40"/>
          <w:u w:val="single"/>
          <w:lang w:eastAsia="he-IL"/>
        </w:rPr>
      </w:pPr>
      <w:r w:rsidRPr="00140D86">
        <w:rPr>
          <w:rFonts w:ascii="Times New Roman" w:hAnsi="Times New Roman" w:cs="David" w:hint="cs"/>
          <w:b/>
          <w:bCs/>
          <w:sz w:val="40"/>
          <w:szCs w:val="40"/>
          <w:u w:val="single"/>
          <w:rtl/>
          <w:lang w:eastAsia="he-IL"/>
        </w:rPr>
        <w:t>בדיקת והערכת יהלומים</w:t>
      </w:r>
    </w:p>
    <w:p w:rsidR="00140D86" w:rsidRPr="00140D86" w:rsidRDefault="00140D86" w:rsidP="00140D86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140D86" w:rsidRPr="00140D86" w:rsidRDefault="00140D86" w:rsidP="00140D86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140D86" w:rsidRPr="00140D86" w:rsidRDefault="00140D86" w:rsidP="00140D86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>מינהל היהלומים, אבני חן ותכשיטים במשרד הכלכלה, פונה לקבלת הצעות למתן שירותי בדיקת והערכת יהלומים, כמפורט במסמכי המכרז.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140D86" w:rsidRPr="00140D86" w:rsidRDefault="00140D86" w:rsidP="00140D86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140D8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תקופת ההתקשרות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 משך ההתקשרות הינה לשנה עם זכות למשרד בלבד להארכה, בשלוש שנים נוספות, עד שנה בכל פעם.</w:t>
      </w:r>
      <w:r w:rsidRPr="00140D8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br/>
      </w:r>
    </w:p>
    <w:p w:rsidR="00140D86" w:rsidRPr="00140D86" w:rsidRDefault="00140D86" w:rsidP="00140D86">
      <w:pPr>
        <w:numPr>
          <w:ilvl w:val="0"/>
          <w:numId w:val="1"/>
        </w:numPr>
        <w:spacing w:after="0" w:line="312" w:lineRule="auto"/>
        <w:ind w:left="326" w:hanging="43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140D8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עיקרי התנאים המוקדמים להשתתפות במכרז </w:t>
      </w:r>
      <w:r w:rsidRPr="00140D86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(הנוסח המלא מופיע במסמכי המכרז):</w:t>
      </w:r>
    </w:p>
    <w:p w:rsidR="00140D86" w:rsidRPr="00140D86" w:rsidRDefault="00140D86" w:rsidP="00140D86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הינו תאגיד רשום בכל מרשם לפי דין או שותפות לא רשומה או עוסק מורשה/פטור. </w:t>
      </w:r>
    </w:p>
    <w:p w:rsidR="00140D86" w:rsidRPr="00140D86" w:rsidRDefault="00140D86" w:rsidP="00140D86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>המציע עומד בדרישות חוק עסקאות גופים ציבוריים, תשל"ו-1976.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140D86" w:rsidRPr="00140D86" w:rsidRDefault="00140D86" w:rsidP="00140D86">
      <w:pPr>
        <w:numPr>
          <w:ilvl w:val="0"/>
          <w:numId w:val="1"/>
        </w:numPr>
        <w:spacing w:after="0" w:line="312" w:lineRule="auto"/>
        <w:ind w:left="708" w:hanging="425"/>
        <w:jc w:val="both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כח אדם</w:t>
      </w:r>
      <w:r w:rsidRPr="00140D86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- </w:t>
      </w:r>
      <w:r w:rsidRPr="00140D8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על המציע להציע מועמדים למתן השירותים כדלהלן</w:t>
      </w:r>
      <w:r w:rsidRPr="00140D86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 xml:space="preserve"> (הנוסח המלא מופיע במסמכי המכרז):</w:t>
      </w:r>
    </w:p>
    <w:p w:rsidR="00140D86" w:rsidRPr="00140D86" w:rsidRDefault="00140D86" w:rsidP="00140D86">
      <w:pPr>
        <w:spacing w:after="0" w:line="360" w:lineRule="auto"/>
        <w:ind w:left="1134" w:hanging="426"/>
        <w:rPr>
          <w:rFonts w:ascii="Times New Roman" w:hAnsi="Times New Roman" w:cs="David"/>
          <w:sz w:val="24"/>
          <w:szCs w:val="24"/>
        </w:rPr>
      </w:pPr>
      <w:r w:rsidRPr="00140D86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 xml:space="preserve">3.1   מבצע - 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בעל ניסיון מוכח של 4 שנים לפחות במהלך 8 שהשנים האחרונות בעבודה בהערכת יהלומים מלוטשים או במיון וסיווג יהלומים מלוטשים למכירה. אינו בעל רישיון לסחר ביהלומים המונפק ע"י </w:t>
      </w:r>
      <w:r w:rsidR="00AD1BD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המפקח על היהלומים במינהל, מכוח 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צו </w:t>
      </w:r>
      <w:r w:rsidR="00AD1BD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הפיקוח על יהלומים, יבואם ויצואם, התשל"ט- 1979 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>- במועד האחרון להגשת ההצעות.</w:t>
      </w:r>
      <w:r w:rsidRPr="00140D86">
        <w:rPr>
          <w:rFonts w:ascii="Times New Roman" w:hAnsi="Times New Roman" w:cs="David"/>
          <w:sz w:val="24"/>
          <w:szCs w:val="24"/>
          <w:rtl/>
          <w:lang w:eastAsia="he-IL"/>
        </w:rPr>
        <w:br/>
      </w:r>
    </w:p>
    <w:p w:rsidR="00140D86" w:rsidRPr="00140D86" w:rsidRDefault="00140D86" w:rsidP="00140D86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>המכרז הינו מכרז דו-שלבי כמפורט במסמכי המכרז - בשלב ראשון יבדקו אמות המידה האיכותיות המופיעות במכרז ולאחר מכן תבחן הצעת המחיר.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140D86" w:rsidRPr="00140D86" w:rsidRDefault="00140D86" w:rsidP="00140D86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תוקף ההצעה: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ההצעה תעמוד בתוקפה ולא תהיה ניתנת לביטול וזאת החל מהמועד האחרון להגשת ההצעות, כאמור להלן, ולמשך 90 ימים.</w:t>
      </w:r>
      <w:r w:rsidRPr="00140D86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140D86" w:rsidRPr="00140D86" w:rsidRDefault="00140D86" w:rsidP="00140D8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  <w:sectPr w:rsidR="00140D86" w:rsidRPr="00140D86" w:rsidSect="00C84564">
          <w:headerReference w:type="default" r:id="rId9"/>
          <w:footerReference w:type="default" r:id="rId10"/>
          <w:pgSz w:w="11906" w:h="16838"/>
          <w:pgMar w:top="1440" w:right="1558" w:bottom="1440" w:left="1276" w:header="0" w:footer="0" w:gutter="0"/>
          <w:cols w:space="708"/>
          <w:bidi/>
          <w:rtlGutter/>
          <w:docGrid w:linePitch="360"/>
        </w:sect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ניתן לעיין במסמכי המכרז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ללא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במשרדנו בכתובת הרשומה מטה, באתר משרד הכלכלה באינטרנט ובאמצעות סריקת הקוד להלן באמצעות הסמארטפון: </w:t>
      </w:r>
    </w:p>
    <w:p w:rsidR="00140D86" w:rsidRPr="00140D86" w:rsidRDefault="00140D86" w:rsidP="00140D86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lastRenderedPageBreak/>
        <w:br/>
      </w:r>
      <w:r w:rsidRPr="00140D86">
        <w:rPr>
          <w:noProof/>
        </w:rPr>
        <w:drawing>
          <wp:inline distT="0" distB="0" distL="0" distR="0" wp14:anchorId="4289E4DE" wp14:editId="3F1E02F9">
            <wp:extent cx="1488142" cy="15240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140D86" w:rsidRPr="00140D86" w:rsidRDefault="00140D86" w:rsidP="00140D8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הגשת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הצעה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מחייבת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עבור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מסמכי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המכרז</w:t>
      </w:r>
      <w:r w:rsidRPr="00140D86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140D86" w:rsidRPr="00140D86" w:rsidRDefault="00140D86" w:rsidP="00140D8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>את מסמכי המכרז ניתן לקבל גם במשרדי יחידת המכרזים, משרד הכלכלה, רח' בנק ישראל 5, קריית הממשלה, ירושלים, קומה 4, חדר 4147, טלפון 02-6662600/1  בין השעות 9:00 – 15:00 כנגד הצגת טופס הפקדה מקורי ע"ס --.300 ₪ (שלא יוחזר) מבנק הדואר, סניף 001 לחשבון מס' 31514 לטובת משרד הכלכלה, או תשלום באמצעות אתר האינטרנט בכתובת הנ"ל.</w:t>
      </w:r>
      <w:r w:rsidRPr="00140D86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140D86" w:rsidRPr="00140D86" w:rsidRDefault="00140D86" w:rsidP="003F315C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שאלות והבהרות </w:t>
      </w:r>
      <w:r w:rsidRPr="00140D8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בכתב בלבד</w:t>
      </w:r>
      <w:r w:rsidRPr="00140D86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לפקס מס' 02-6662937 ובמקביל לכתובת דוא"ל </w:t>
      </w:r>
      <w:hyperlink r:id="rId12" w:history="1">
        <w:r w:rsidRPr="00140D86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Pr="00140D86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לתאריך </w:t>
      </w:r>
      <w:r w:rsidR="003F315C">
        <w:rPr>
          <w:rFonts w:ascii="Times New Roman" w:hAnsi="Times New Roman" w:cs="David" w:hint="cs"/>
          <w:sz w:val="24"/>
          <w:szCs w:val="24"/>
          <w:rtl/>
          <w:lang w:eastAsia="he-IL"/>
        </w:rPr>
        <w:t>9.1.2014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שעה 12:00 למר מיכאל אלאלוף, יש לוודא אישור קבלת הפקס בטלפון מס' 02-6662600/1.תשובות יפורסמו באתר האינטרנט בכתובת הנ"ל החל מתאריך </w:t>
      </w:r>
      <w:r w:rsidR="003F315C">
        <w:rPr>
          <w:rFonts w:ascii="Times New Roman" w:hAnsi="Times New Roman" w:cs="David" w:hint="cs"/>
          <w:sz w:val="24"/>
          <w:szCs w:val="24"/>
          <w:rtl/>
          <w:lang w:eastAsia="he-IL"/>
        </w:rPr>
        <w:t>16.1.2014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>. התשובות לשאלות מהוות חלק בלתי נפרד ממסמכי המכרז.</w:t>
      </w:r>
      <w:r w:rsidRPr="00140D86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140D86" w:rsidRPr="00140D86" w:rsidRDefault="00140D86" w:rsidP="00140D8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>על המציע להגיש הצעתו כנדרש במכרז לתיבת המכרזים במשרד הכלכלה, רח' בנק ישראל 5, קריית הממשלה, ירושלים, בקומת הכניסה ליד המעליות ע"ג התיבה רשום "משרד הכלכלה".</w:t>
      </w:r>
    </w:p>
    <w:p w:rsidR="00140D86" w:rsidRPr="00140D86" w:rsidRDefault="00140D86" w:rsidP="003F315C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המועד האחרון להגשת ההצעות למכרז ביום  </w:t>
      </w:r>
      <w:r w:rsidR="003F315C">
        <w:rPr>
          <w:rFonts w:ascii="Times New Roman" w:hAnsi="Times New Roman" w:cs="David" w:hint="cs"/>
          <w:sz w:val="24"/>
          <w:szCs w:val="24"/>
          <w:rtl/>
          <w:lang w:eastAsia="he-IL"/>
        </w:rPr>
        <w:t>חמישי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3F315C">
        <w:rPr>
          <w:rFonts w:ascii="Times New Roman" w:hAnsi="Times New Roman" w:cs="David" w:hint="cs"/>
          <w:sz w:val="24"/>
          <w:szCs w:val="24"/>
          <w:rtl/>
          <w:lang w:eastAsia="he-IL"/>
        </w:rPr>
        <w:t>כ"ט שבט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התשע"ד–  </w:t>
      </w:r>
      <w:r w:rsidR="003F315C">
        <w:rPr>
          <w:rFonts w:ascii="Times New Roman" w:hAnsi="Times New Roman" w:cs="David" w:hint="cs"/>
          <w:sz w:val="24"/>
          <w:szCs w:val="24"/>
          <w:rtl/>
          <w:lang w:eastAsia="he-IL"/>
        </w:rPr>
        <w:t>30.1.2014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השעה 12:00.</w:t>
      </w:r>
    </w:p>
    <w:p w:rsidR="00140D86" w:rsidRPr="00140D86" w:rsidRDefault="00140D86" w:rsidP="00140D8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40D86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האמור במסמכי המכרז גובר.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140D86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140D86" w:rsidRPr="00140D86" w:rsidRDefault="00140D86" w:rsidP="00140D86">
      <w:pPr>
        <w:spacing w:after="0" w:line="360" w:lineRule="auto"/>
        <w:ind w:left="326"/>
        <w:rPr>
          <w:rFonts w:ascii="Times New Roman" w:hAnsi="Times New Roman" w:cs="David"/>
          <w:sz w:val="28"/>
          <w:szCs w:val="28"/>
          <w:rtl/>
          <w:lang w:eastAsia="he-IL"/>
        </w:rPr>
      </w:pPr>
      <w:r w:rsidRPr="00140D86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</w:t>
      </w:r>
      <w:hyperlink r:id="rId13" w:history="1">
        <w:r w:rsidRPr="00140D86">
          <w:rPr>
            <w:rFonts w:ascii="Times New Roman" w:hAnsi="Times New Roman" w:cs="David"/>
            <w:color w:val="0000FF" w:themeColor="hyperlink"/>
            <w:sz w:val="28"/>
            <w:szCs w:val="28"/>
            <w:u w:val="single"/>
            <w:lang w:eastAsia="he-IL"/>
          </w:rPr>
          <w:t>www.economy.gov.il</w:t>
        </w:r>
      </w:hyperlink>
      <w:r w:rsidRPr="00140D86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 תחת הכותרת "שירותים נבחרים" -  "מכרזים".</w:t>
      </w:r>
    </w:p>
    <w:p w:rsidR="00140D86" w:rsidRPr="00140D86" w:rsidRDefault="00140D86" w:rsidP="00140D8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140D86" w:rsidRPr="00140D86" w:rsidRDefault="00140D86" w:rsidP="00140D8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140D86" w:rsidRPr="00140D86" w:rsidRDefault="00140D86" w:rsidP="00140D8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140D86" w:rsidRPr="00140D86" w:rsidRDefault="00140D86" w:rsidP="00140D8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140D86" w:rsidRPr="00140D86" w:rsidRDefault="00140D86" w:rsidP="00140D86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140D86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4" w:history="1">
        <w:r w:rsidRPr="00140D86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  <w:r w:rsidRPr="00140D86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 </w:t>
      </w:r>
    </w:p>
    <w:p w:rsidR="00140D86" w:rsidRPr="00140D86" w:rsidRDefault="00140D86" w:rsidP="00140D86">
      <w:pPr>
        <w:rPr>
          <w:sz w:val="24"/>
          <w:szCs w:val="24"/>
        </w:rPr>
      </w:pPr>
    </w:p>
    <w:p w:rsidR="00140D86" w:rsidRPr="00140D86" w:rsidRDefault="00140D86" w:rsidP="00140D86">
      <w:pPr>
        <w:rPr>
          <w:sz w:val="24"/>
          <w:szCs w:val="24"/>
        </w:rPr>
      </w:pPr>
    </w:p>
    <w:p w:rsidR="00140D86" w:rsidRPr="00140D86" w:rsidRDefault="00140D86" w:rsidP="00140D86"/>
    <w:sectPr w:rsidR="00140D86" w:rsidRPr="00140D86" w:rsidSect="00C8456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D86" w:rsidRPr="00340B09" w:rsidRDefault="00140D86" w:rsidP="00D33828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Pr="00340B09">
      <w:rPr>
        <w:rFonts w:hint="cs"/>
        <w:sz w:val="20"/>
        <w:szCs w:val="20"/>
        <w:rtl/>
      </w:rPr>
      <w:t>קריי</w:t>
    </w:r>
    <w:r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140D86" w:rsidRPr="00D33828" w:rsidRDefault="00140D86" w:rsidP="0022541A">
    <w:pPr>
      <w:pStyle w:val="a5"/>
      <w:ind w:hanging="175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C3B" w:rsidRDefault="00307C3B" w:rsidP="00415B40">
    <w:pPr>
      <w:pStyle w:val="a5"/>
      <w:ind w:hanging="175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D86" w:rsidRDefault="00140D86" w:rsidP="0022541A">
    <w:pPr>
      <w:pStyle w:val="a3"/>
      <w:rPr>
        <w:rtl/>
        <w:cs/>
      </w:rPr>
    </w:pPr>
  </w:p>
  <w:p w:rsidR="00140D86" w:rsidRDefault="00140D86" w:rsidP="0022541A">
    <w:pPr>
      <w:pStyle w:val="a3"/>
      <w:ind w:left="-1418"/>
    </w:pPr>
    <w:r>
      <w:rPr>
        <w:noProof/>
      </w:rPr>
      <w:drawing>
        <wp:inline distT="0" distB="0" distL="0" distR="0" wp14:anchorId="2DDD9BCB" wp14:editId="29AE79CD">
          <wp:extent cx="7431405" cy="1859280"/>
          <wp:effectExtent l="0" t="0" r="0" b="762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1405" cy="185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1C6ADD" w:rsidP="00415B40">
    <w:pPr>
      <w:pStyle w:val="a3"/>
      <w:tabs>
        <w:tab w:val="clear" w:pos="8306"/>
      </w:tabs>
      <w:ind w:left="-58" w:right="-1800" w:hanging="1701"/>
    </w:pPr>
  </w:p>
  <w:p w:rsidR="00415B40" w:rsidRDefault="001C6AD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140D86"/>
    <w:rsid w:val="001C6ADD"/>
    <w:rsid w:val="00244998"/>
    <w:rsid w:val="002E27D4"/>
    <w:rsid w:val="00307C3B"/>
    <w:rsid w:val="0033289F"/>
    <w:rsid w:val="00340B09"/>
    <w:rsid w:val="003F315C"/>
    <w:rsid w:val="005233B9"/>
    <w:rsid w:val="00524C9A"/>
    <w:rsid w:val="005452B7"/>
    <w:rsid w:val="006D3201"/>
    <w:rsid w:val="0084688B"/>
    <w:rsid w:val="008F5584"/>
    <w:rsid w:val="00AD1BDD"/>
    <w:rsid w:val="00B06184"/>
    <w:rsid w:val="00B75809"/>
    <w:rsid w:val="00BD0AC2"/>
    <w:rsid w:val="00BD4A4D"/>
    <w:rsid w:val="00C84564"/>
    <w:rsid w:val="00CD4644"/>
    <w:rsid w:val="00CD69F7"/>
    <w:rsid w:val="00DA4DAC"/>
    <w:rsid w:val="00E32F06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140D8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40D8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140D86"/>
    <w:rPr>
      <w:rFonts w:ascii="Calibri" w:hAnsi="Calibri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140D8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40D8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140D86"/>
    <w:rPr>
      <w:rFonts w:ascii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conomy.gov.il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sima.piamenta@economy.gov.i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economy.gov.i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9D39-6DC6-44AB-B888-E7EFE9C9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2137</Characters>
  <Application>Microsoft Office Word</Application>
  <DocSecurity>4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2013-12-22T06:58:00Z</cp:lastPrinted>
  <dcterms:created xsi:type="dcterms:W3CDTF">2013-12-26T11:13:00Z</dcterms:created>
  <dcterms:modified xsi:type="dcterms:W3CDTF">2013-12-26T11:13:00Z</dcterms:modified>
</cp:coreProperties>
</file>